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AFF" w:rsidRDefault="00DF7C46" w:rsidP="00A96B56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96B5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ПАМЯТКА О ЗАПРЕТЕ ДАРИТЬ </w:t>
      </w:r>
    </w:p>
    <w:p w:rsidR="00C42DA5" w:rsidRPr="00A96B56" w:rsidRDefault="00DF7C46" w:rsidP="00A96B56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96B56">
        <w:rPr>
          <w:rFonts w:ascii="Times New Roman" w:hAnsi="Times New Roman" w:cs="Times New Roman"/>
          <w:b/>
          <w:color w:val="C00000"/>
          <w:sz w:val="32"/>
          <w:szCs w:val="32"/>
        </w:rPr>
        <w:t>И ПОЛУЧАТЬ ПОДАРКИ</w:t>
      </w:r>
    </w:p>
    <w:p w:rsidR="00DF7C46" w:rsidRPr="00A96B56" w:rsidRDefault="00DF7C46" w:rsidP="00851AF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B56">
        <w:rPr>
          <w:rFonts w:ascii="Times New Roman" w:hAnsi="Times New Roman" w:cs="Times New Roman"/>
          <w:sz w:val="26"/>
          <w:szCs w:val="26"/>
        </w:rPr>
        <w:t>Положения антикоррупционного законодательства и Гражданского кодекса Российской Федерации содержат запр</w:t>
      </w:r>
      <w:bookmarkStart w:id="0" w:name="_GoBack"/>
      <w:bookmarkEnd w:id="0"/>
      <w:r w:rsidRPr="00A96B56">
        <w:rPr>
          <w:rFonts w:ascii="Times New Roman" w:hAnsi="Times New Roman" w:cs="Times New Roman"/>
          <w:sz w:val="26"/>
          <w:szCs w:val="26"/>
        </w:rPr>
        <w:t>ет на дарение подарков должностным лицам, работникам медицинских организаций, а также на получение ими подарков в связи с выполнение служебных (трудовых) обязанностей.</w:t>
      </w:r>
      <w:r w:rsidR="00A96B56">
        <w:rPr>
          <w:rFonts w:ascii="Times New Roman" w:hAnsi="Times New Roman" w:cs="Times New Roman"/>
          <w:sz w:val="26"/>
          <w:szCs w:val="26"/>
        </w:rPr>
        <w:t xml:space="preserve"> Нарушение данного запреты создает условия для возникновения конфликта интересов, ставит под сомнение объективность принимаемых решений, а также влечет ответственность, предусмотренную действующим законодательством. </w:t>
      </w:r>
    </w:p>
    <w:p w:rsidR="00DF7C46" w:rsidRDefault="00DF7C46"/>
    <w:p w:rsidR="00DF7C46" w:rsidRDefault="00DF7C46" w:rsidP="00851AF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10050" cy="2803192"/>
            <wp:effectExtent l="0" t="0" r="0" b="0"/>
            <wp:docPr id="2" name="Рисунок 2" descr="https://vologda-oblast.ru/upload/iblock/719/%D0%BF%D0%BE%D0%B4%D0%B0%D1%80%D0%BE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ologda-oblast.ru/upload/iblock/719/%D0%BF%D0%BE%D0%B4%D0%B0%D1%80%D0%BE%D0%B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327" cy="280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AFF" w:rsidRPr="00851AFF" w:rsidRDefault="00851AFF" w:rsidP="00851AF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851AFF" w:rsidRDefault="00851AFF" w:rsidP="00851AF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851AFF" w:rsidRPr="00851AFF" w:rsidRDefault="00851AFF" w:rsidP="00851AF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851AFF">
        <w:rPr>
          <w:rFonts w:ascii="Times New Roman" w:hAnsi="Times New Roman" w:cs="Times New Roman"/>
          <w:b/>
          <w:i/>
          <w:color w:val="C00000"/>
          <w:sz w:val="32"/>
          <w:szCs w:val="32"/>
        </w:rPr>
        <w:t>Уважаемые посетители!</w:t>
      </w:r>
    </w:p>
    <w:p w:rsidR="00851AFF" w:rsidRPr="00851AFF" w:rsidRDefault="00851AFF" w:rsidP="00851AF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851AFF">
        <w:rPr>
          <w:rFonts w:ascii="Times New Roman" w:hAnsi="Times New Roman" w:cs="Times New Roman"/>
          <w:b/>
          <w:i/>
          <w:color w:val="C00000"/>
          <w:sz w:val="32"/>
          <w:szCs w:val="32"/>
        </w:rPr>
        <w:t>Не создавайте условий для конфликта интересов!</w:t>
      </w:r>
    </w:p>
    <w:sectPr w:rsidR="00851AFF" w:rsidRPr="00851AFF" w:rsidSect="00851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71"/>
    <w:rsid w:val="007C5471"/>
    <w:rsid w:val="00851AFF"/>
    <w:rsid w:val="00A96B56"/>
    <w:rsid w:val="00C42DA5"/>
    <w:rsid w:val="00DB5181"/>
    <w:rsid w:val="00D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7D328-A728-4257-86D4-D82AFB3D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Малкова Елена Николаевна</dc:creator>
  <cp:keywords/>
  <dc:description/>
  <cp:lastModifiedBy>Малкова Елена Николаевна</cp:lastModifiedBy>
  <cp:revision>5</cp:revision>
  <dcterms:created xsi:type="dcterms:W3CDTF">2018-12-28T07:46:00Z</dcterms:created>
  <dcterms:modified xsi:type="dcterms:W3CDTF">2018-12-28T07:56:00Z</dcterms:modified>
</cp:coreProperties>
</file>